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5018F8" w14:textId="77777777" w:rsidR="00887483" w:rsidRDefault="00887483" w:rsidP="00887483">
      <w:pPr>
        <w:jc w:val="both"/>
      </w:pPr>
    </w:p>
    <w:p w14:paraId="1BDA81B7" w14:textId="77777777" w:rsidR="00887483" w:rsidRDefault="00887483" w:rsidP="00887483">
      <w:pPr>
        <w:jc w:val="both"/>
      </w:pPr>
    </w:p>
    <w:p w14:paraId="28AF15FC" w14:textId="35A86742" w:rsidR="00887483" w:rsidRPr="00887483" w:rsidRDefault="00887483" w:rsidP="00887483">
      <w:pPr>
        <w:jc w:val="both"/>
        <w:rPr>
          <w:vanish/>
          <w:color w:val="FF0000"/>
          <w:sz w:val="18"/>
          <w:highlight w:val="yellow"/>
        </w:rPr>
      </w:pPr>
      <w:r w:rsidRPr="00887483">
        <w:rPr>
          <w:b/>
          <w:vanish/>
          <w:color w:val="FF0000"/>
          <w:spacing w:val="-3"/>
          <w:sz w:val="18"/>
          <w:highlight w:val="yellow"/>
        </w:rPr>
        <w:t xml:space="preserve">GUIDELINES </w:t>
      </w:r>
      <w:r w:rsidRPr="00887483">
        <w:rPr>
          <w:vanish/>
          <w:color w:val="FF0000"/>
          <w:spacing w:val="-3"/>
          <w:sz w:val="18"/>
          <w:highlight w:val="yellow"/>
        </w:rPr>
        <w:t>—</w:t>
      </w:r>
      <w:r w:rsidRPr="00887483">
        <w:rPr>
          <w:b/>
          <w:vanish/>
          <w:color w:val="FF0000"/>
          <w:spacing w:val="-3"/>
          <w:sz w:val="18"/>
          <w:highlight w:val="yellow"/>
        </w:rPr>
        <w:t xml:space="preserve"> </w:t>
      </w:r>
      <w:r>
        <w:rPr>
          <w:vanish/>
          <w:color w:val="FF0000"/>
          <w:sz w:val="18"/>
          <w:highlight w:val="yellow"/>
        </w:rPr>
        <w:t>ALL</w:t>
      </w:r>
      <w:r w:rsidR="004D235B">
        <w:rPr>
          <w:vanish/>
          <w:color w:val="FF0000"/>
          <w:sz w:val="18"/>
          <w:highlight w:val="yellow"/>
        </w:rPr>
        <w:t xml:space="preserve"> FEDERAL FUNDED</w:t>
      </w:r>
      <w:bookmarkStart w:id="0" w:name="_GoBack"/>
      <w:bookmarkEnd w:id="0"/>
      <w:r w:rsidRPr="00887483">
        <w:rPr>
          <w:vanish/>
          <w:color w:val="FF0000"/>
          <w:sz w:val="18"/>
          <w:highlight w:val="yellow"/>
        </w:rPr>
        <w:t xml:space="preserve"> PROJECTS.</w:t>
      </w:r>
    </w:p>
    <w:p w14:paraId="5FEB37DE" w14:textId="77777777" w:rsidR="00887483" w:rsidRPr="00887483" w:rsidRDefault="00887483" w:rsidP="00887483">
      <w:pPr>
        <w:jc w:val="both"/>
        <w:rPr>
          <w:vanish/>
          <w:color w:val="FF0000"/>
          <w:sz w:val="18"/>
          <w:highlight w:val="yellow"/>
        </w:rPr>
      </w:pPr>
    </w:p>
    <w:p w14:paraId="5DCB18E3" w14:textId="1A7285D2" w:rsidR="00887483" w:rsidRPr="00887483" w:rsidRDefault="00887483" w:rsidP="00887483">
      <w:pPr>
        <w:ind w:left="2160" w:hanging="2160"/>
        <w:jc w:val="both"/>
        <w:rPr>
          <w:highlight w:val="yellow"/>
        </w:rPr>
      </w:pPr>
      <w:r w:rsidRPr="00887483">
        <w:t>(</w:t>
      </w:r>
      <w:proofErr w:type="gramStart"/>
      <w:r w:rsidRPr="00887483">
        <w:rPr>
          <w:b/>
          <w:bCs/>
        </w:rPr>
        <w:t>c102r00</w:t>
      </w:r>
      <w:r w:rsidRPr="00887483">
        <w:t>-0116</w:t>
      </w:r>
      <w:proofErr w:type="gramEnd"/>
      <w:r w:rsidRPr="00887483">
        <w:t>)</w:t>
      </w:r>
      <w:r w:rsidRPr="00887483">
        <w:tab/>
      </w:r>
      <w:r w:rsidRPr="006A577D">
        <w:rPr>
          <w:rFonts w:cs="Arial"/>
          <w:b/>
        </w:rPr>
        <w:t>COMPLIANCE WITH THE CARGO PREFERENCE ACT</w:t>
      </w:r>
      <w:r w:rsidRPr="00887483">
        <w:rPr>
          <w:b/>
        </w:rPr>
        <w:fldChar w:fldCharType="begin"/>
      </w:r>
      <w:r w:rsidRPr="00887483">
        <w:instrText xml:space="preserve"> TC "</w:instrText>
      </w:r>
      <w:bookmarkStart w:id="1" w:name="_Toc215414747"/>
      <w:bookmarkStart w:id="2" w:name="_Toc218997556"/>
      <w:r w:rsidRPr="00887483">
        <w:instrText>(</w:instrText>
      </w:r>
      <w:r w:rsidRPr="00887483">
        <w:rPr>
          <w:b/>
          <w:bCs/>
        </w:rPr>
        <w:instrText>c102r00</w:instrText>
      </w:r>
      <w:r w:rsidRPr="00887483">
        <w:instrText>)    </w:instrText>
      </w:r>
      <w:r w:rsidRPr="00887483">
        <w:rPr>
          <w:rFonts w:cs="Arial"/>
          <w:b/>
        </w:rPr>
        <w:instrText>COMPLIANCE WITH THE CARGO PREFERENCE ACT</w:instrText>
      </w:r>
      <w:r w:rsidRPr="00887483">
        <w:instrText xml:space="preserve">   12-14-15 (SPCN)</w:instrText>
      </w:r>
      <w:bookmarkEnd w:id="1"/>
      <w:bookmarkEnd w:id="2"/>
      <w:r w:rsidRPr="00887483">
        <w:instrText xml:space="preserve">" \f C \l "1" </w:instrText>
      </w:r>
      <w:r w:rsidRPr="00887483">
        <w:rPr>
          <w:b/>
        </w:rPr>
        <w:fldChar w:fldCharType="end"/>
      </w:r>
      <w:r w:rsidRPr="00887483">
        <w:rPr>
          <w:rFonts w:cs="Arial"/>
          <w:b/>
        </w:rPr>
        <w:t xml:space="preserve"> – </w:t>
      </w:r>
      <w:r w:rsidRPr="006A577D">
        <w:rPr>
          <w:rFonts w:cs="Arial"/>
        </w:rPr>
        <w:t>As required by 46 CFR 381.7 (a)-(b) “Use of United States-flag vessels, when materials or equipment are acquired for a specific highway project, the Contractor agrees:</w:t>
      </w:r>
    </w:p>
    <w:p w14:paraId="3646F43A" w14:textId="77777777" w:rsidR="00887483" w:rsidRPr="006A577D" w:rsidRDefault="00887483" w:rsidP="00887483">
      <w:pPr>
        <w:ind w:left="2520"/>
        <w:jc w:val="both"/>
        <w:rPr>
          <w:rFonts w:cs="Arial"/>
        </w:rPr>
      </w:pPr>
    </w:p>
    <w:p w14:paraId="5B141AE7" w14:textId="4CFA80EB" w:rsidR="00887483" w:rsidRDefault="00887483" w:rsidP="00887483">
      <w:pPr>
        <w:ind w:left="2880" w:hanging="360"/>
        <w:jc w:val="both"/>
      </w:pPr>
      <w:r>
        <w:t>(a)</w:t>
      </w:r>
      <w:r>
        <w:tab/>
      </w:r>
      <w:r w:rsidRPr="006A577D">
        <w:t xml:space="preserve">To utilize privately owned United States-flag commercial vessels to ship at least 50 percent of the gross tonnage (computed separately for dry bulk carriers, dry cargo liners, and tankers) involved, whenever shipping any equipment, material, or commodities pursuant to this contract, to the extent such vessels are available at fair and reasonable rates for United </w:t>
      </w:r>
      <w:r>
        <w:t>States-flag commercial vessels.</w:t>
      </w:r>
    </w:p>
    <w:p w14:paraId="5BBF33E9" w14:textId="77777777" w:rsidR="00887483" w:rsidRPr="006A577D" w:rsidRDefault="00887483" w:rsidP="00887483">
      <w:pPr>
        <w:pStyle w:val="ListParagraph"/>
        <w:ind w:left="2880" w:hanging="360"/>
        <w:jc w:val="both"/>
      </w:pPr>
    </w:p>
    <w:p w14:paraId="2D58F4D9" w14:textId="7EDDC650" w:rsidR="00887483" w:rsidRDefault="00887483" w:rsidP="00887483">
      <w:pPr>
        <w:pStyle w:val="ListParagraph"/>
        <w:ind w:left="2880" w:hanging="360"/>
        <w:jc w:val="both"/>
      </w:pPr>
      <w:r>
        <w:t>(b)</w:t>
      </w:r>
      <w:r>
        <w:tab/>
      </w:r>
      <w:r w:rsidRPr="006A577D">
        <w:t>To furnish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(1) of this section to both the Contracting Officer (through the prime contractor in the case of subcontractor bills-of-lading) and to the Division of National Cargo, Office of Market Development, Maritime Administration, Washington, DC 20590.</w:t>
      </w:r>
    </w:p>
    <w:p w14:paraId="00A49F79" w14:textId="77777777" w:rsidR="00076E37" w:rsidRPr="006A577D" w:rsidRDefault="00076E37" w:rsidP="00887483">
      <w:pPr>
        <w:pStyle w:val="ListParagraph"/>
        <w:ind w:left="2880" w:hanging="360"/>
        <w:jc w:val="both"/>
      </w:pPr>
    </w:p>
    <w:p w14:paraId="48B5F602" w14:textId="1D0DE559" w:rsidR="00887483" w:rsidRPr="006A577D" w:rsidRDefault="00887483" w:rsidP="00887483">
      <w:pPr>
        <w:pStyle w:val="ListParagraph"/>
        <w:ind w:left="2880" w:hanging="360"/>
        <w:jc w:val="both"/>
      </w:pPr>
      <w:r>
        <w:t>(c)</w:t>
      </w:r>
      <w:r>
        <w:tab/>
      </w:r>
      <w:r w:rsidRPr="006A577D">
        <w:t>To insert the substance of the provisions of this clause in all subcontracts issued pursuant to this contract.</w:t>
      </w:r>
    </w:p>
    <w:p w14:paraId="07AB8804" w14:textId="77777777" w:rsidR="00887483" w:rsidRPr="006A577D" w:rsidRDefault="00887483" w:rsidP="00887483">
      <w:pPr>
        <w:pStyle w:val="ListParagraph"/>
        <w:ind w:left="2520"/>
        <w:jc w:val="both"/>
      </w:pPr>
    </w:p>
    <w:p w14:paraId="5A8DBA66" w14:textId="77777777" w:rsidR="00887483" w:rsidRPr="006A577D" w:rsidRDefault="00887483" w:rsidP="00887483">
      <w:pPr>
        <w:pStyle w:val="ListParagraph"/>
        <w:ind w:left="2160"/>
        <w:jc w:val="both"/>
      </w:pPr>
      <w:r w:rsidRPr="006A577D">
        <w:t>This requirement will not be applicable when materials or equipment used on the Project are obtained from the existing inventories of suppliers and contractors; they are only applicable when the materials or equipment are acquired for the specific project, and have been transported by ocean vessel.</w:t>
      </w:r>
    </w:p>
    <w:p w14:paraId="0A34B6B2" w14:textId="77777777" w:rsidR="00887483" w:rsidRPr="006A577D" w:rsidRDefault="00887483" w:rsidP="00887483">
      <w:pPr>
        <w:ind w:left="2160"/>
        <w:jc w:val="both"/>
      </w:pPr>
    </w:p>
    <w:p w14:paraId="5B7EADCC" w14:textId="04D515A9" w:rsidR="00887483" w:rsidRDefault="00887483" w:rsidP="00887483">
      <w:pPr>
        <w:ind w:left="2160"/>
        <w:jc w:val="both"/>
        <w:rPr>
          <w:rFonts w:cs="Times New Roman"/>
        </w:rPr>
      </w:pPr>
      <w:r w:rsidRPr="00BC6A4E">
        <w:t>12-14-15 (SPCN)</w:t>
      </w:r>
    </w:p>
    <w:p w14:paraId="25DE427A" w14:textId="77777777" w:rsidR="00887483" w:rsidRDefault="00887483" w:rsidP="00887483">
      <w:pPr>
        <w:ind w:left="2160"/>
        <w:jc w:val="both"/>
      </w:pPr>
    </w:p>
    <w:p w14:paraId="5AA91437" w14:textId="77777777" w:rsidR="00887483" w:rsidRDefault="00887483" w:rsidP="00887483">
      <w:pPr>
        <w:ind w:left="2160"/>
        <w:jc w:val="both"/>
      </w:pPr>
    </w:p>
    <w:sectPr w:rsidR="008874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708DF"/>
    <w:multiLevelType w:val="hybridMultilevel"/>
    <w:tmpl w:val="1A50BCDA"/>
    <w:lvl w:ilvl="0" w:tplc="ACE43E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131EFB"/>
    <w:multiLevelType w:val="hybridMultilevel"/>
    <w:tmpl w:val="A2843C06"/>
    <w:lvl w:ilvl="0" w:tplc="F1FC10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A6D5057"/>
    <w:multiLevelType w:val="hybridMultilevel"/>
    <w:tmpl w:val="1A50BCDA"/>
    <w:lvl w:ilvl="0" w:tplc="ACE43E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oNotTrackFormattin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077"/>
    <w:rsid w:val="00076E37"/>
    <w:rsid w:val="00096785"/>
    <w:rsid w:val="001E2EF5"/>
    <w:rsid w:val="001E3532"/>
    <w:rsid w:val="00214B8D"/>
    <w:rsid w:val="002D002E"/>
    <w:rsid w:val="002E2A35"/>
    <w:rsid w:val="0048547F"/>
    <w:rsid w:val="00485DB0"/>
    <w:rsid w:val="004B60C1"/>
    <w:rsid w:val="004D1445"/>
    <w:rsid w:val="004D235B"/>
    <w:rsid w:val="005E6A2E"/>
    <w:rsid w:val="006201A5"/>
    <w:rsid w:val="00655B98"/>
    <w:rsid w:val="006A577D"/>
    <w:rsid w:val="00751ACC"/>
    <w:rsid w:val="0079161F"/>
    <w:rsid w:val="007927FD"/>
    <w:rsid w:val="00796733"/>
    <w:rsid w:val="008739C1"/>
    <w:rsid w:val="00887483"/>
    <w:rsid w:val="008C27F6"/>
    <w:rsid w:val="008C2A41"/>
    <w:rsid w:val="00900DD8"/>
    <w:rsid w:val="009829EE"/>
    <w:rsid w:val="009E3230"/>
    <w:rsid w:val="009E5848"/>
    <w:rsid w:val="00A36C23"/>
    <w:rsid w:val="00A77607"/>
    <w:rsid w:val="00AA299D"/>
    <w:rsid w:val="00B26A76"/>
    <w:rsid w:val="00B93FA2"/>
    <w:rsid w:val="00BB50CE"/>
    <w:rsid w:val="00BC6A4E"/>
    <w:rsid w:val="00C001BC"/>
    <w:rsid w:val="00C44E32"/>
    <w:rsid w:val="00D117AE"/>
    <w:rsid w:val="00D23DE5"/>
    <w:rsid w:val="00D65051"/>
    <w:rsid w:val="00D65119"/>
    <w:rsid w:val="00D7517C"/>
    <w:rsid w:val="00D77EB3"/>
    <w:rsid w:val="00DD2724"/>
    <w:rsid w:val="00E027CE"/>
    <w:rsid w:val="00E24766"/>
    <w:rsid w:val="00E33C9A"/>
    <w:rsid w:val="00E64ED3"/>
    <w:rsid w:val="00EA0790"/>
    <w:rsid w:val="00EA237C"/>
    <w:rsid w:val="00EE1862"/>
    <w:rsid w:val="00F06650"/>
    <w:rsid w:val="00F65077"/>
    <w:rsid w:val="00FE6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051"/>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26A76"/>
    <w:rPr>
      <w:rFonts w:ascii="Tahoma" w:hAnsi="Tahoma" w:cs="Tahoma"/>
      <w:sz w:val="16"/>
      <w:szCs w:val="16"/>
    </w:rPr>
  </w:style>
  <w:style w:type="character" w:customStyle="1" w:styleId="BalloonTextChar">
    <w:name w:val="Balloon Text Char"/>
    <w:basedOn w:val="DefaultParagraphFont"/>
    <w:link w:val="BalloonText"/>
    <w:uiPriority w:val="99"/>
    <w:semiHidden/>
    <w:rsid w:val="00B26A76"/>
    <w:rPr>
      <w:rFonts w:ascii="Tahoma" w:hAnsi="Tahoma" w:cs="Tahoma"/>
      <w:sz w:val="16"/>
      <w:szCs w:val="16"/>
    </w:rPr>
  </w:style>
  <w:style w:type="paragraph" w:styleId="BodyTextIndent3">
    <w:name w:val="Body Text Indent 3"/>
    <w:basedOn w:val="Normal"/>
    <w:link w:val="BodyTextIndent3Char"/>
    <w:rsid w:val="009E3230"/>
    <w:pPr>
      <w:ind w:left="1440"/>
    </w:pPr>
    <w:rPr>
      <w:rFonts w:eastAsia="Times New Roman" w:cs="Arial"/>
      <w:szCs w:val="20"/>
    </w:rPr>
  </w:style>
  <w:style w:type="character" w:customStyle="1" w:styleId="BodyTextIndent3Char">
    <w:name w:val="Body Text Indent 3 Char"/>
    <w:basedOn w:val="DefaultParagraphFont"/>
    <w:link w:val="BodyTextIndent3"/>
    <w:rsid w:val="009E3230"/>
    <w:rPr>
      <w:rFonts w:ascii="Arial" w:eastAsia="Times New Roman" w:hAnsi="Arial" w:cs="Arial"/>
      <w:sz w:val="20"/>
      <w:szCs w:val="20"/>
    </w:rPr>
  </w:style>
  <w:style w:type="paragraph" w:styleId="TOC1">
    <w:name w:val="toc 1"/>
    <w:basedOn w:val="Normal"/>
    <w:next w:val="Normal"/>
    <w:autoRedefine/>
    <w:uiPriority w:val="39"/>
    <w:unhideWhenUsed/>
    <w:rsid w:val="00E24766"/>
    <w:pPr>
      <w:spacing w:after="100"/>
    </w:pPr>
  </w:style>
  <w:style w:type="character" w:styleId="Hyperlink">
    <w:name w:val="Hyperlink"/>
    <w:basedOn w:val="DefaultParagraphFont"/>
    <w:uiPriority w:val="99"/>
    <w:unhideWhenUsed/>
    <w:rsid w:val="00E24766"/>
    <w:rPr>
      <w:color w:val="0000FF" w:themeColor="hyperlink"/>
      <w:u w:val="single"/>
    </w:rPr>
  </w:style>
  <w:style w:type="paragraph" w:styleId="Revision">
    <w:name w:val="Revision"/>
    <w:hidden/>
    <w:uiPriority w:val="99"/>
    <w:semiHidden/>
    <w:rsid w:val="00D65051"/>
    <w:pPr>
      <w:spacing w:after="0" w:line="240" w:lineRule="auto"/>
    </w:pPr>
    <w:rPr>
      <w:rFonts w:ascii="Arial" w:hAnsi="Arial"/>
      <w:sz w:val="20"/>
    </w:rPr>
  </w:style>
  <w:style w:type="paragraph" w:styleId="ListParagraph">
    <w:name w:val="List Paragraph"/>
    <w:basedOn w:val="Normal"/>
    <w:uiPriority w:val="34"/>
    <w:qFormat/>
    <w:rsid w:val="00DD27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051"/>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26A76"/>
    <w:rPr>
      <w:rFonts w:ascii="Tahoma" w:hAnsi="Tahoma" w:cs="Tahoma"/>
      <w:sz w:val="16"/>
      <w:szCs w:val="16"/>
    </w:rPr>
  </w:style>
  <w:style w:type="character" w:customStyle="1" w:styleId="BalloonTextChar">
    <w:name w:val="Balloon Text Char"/>
    <w:basedOn w:val="DefaultParagraphFont"/>
    <w:link w:val="BalloonText"/>
    <w:uiPriority w:val="99"/>
    <w:semiHidden/>
    <w:rsid w:val="00B26A76"/>
    <w:rPr>
      <w:rFonts w:ascii="Tahoma" w:hAnsi="Tahoma" w:cs="Tahoma"/>
      <w:sz w:val="16"/>
      <w:szCs w:val="16"/>
    </w:rPr>
  </w:style>
  <w:style w:type="paragraph" w:styleId="BodyTextIndent3">
    <w:name w:val="Body Text Indent 3"/>
    <w:basedOn w:val="Normal"/>
    <w:link w:val="BodyTextIndent3Char"/>
    <w:rsid w:val="009E3230"/>
    <w:pPr>
      <w:ind w:left="1440"/>
    </w:pPr>
    <w:rPr>
      <w:rFonts w:eastAsia="Times New Roman" w:cs="Arial"/>
      <w:szCs w:val="20"/>
    </w:rPr>
  </w:style>
  <w:style w:type="character" w:customStyle="1" w:styleId="BodyTextIndent3Char">
    <w:name w:val="Body Text Indent 3 Char"/>
    <w:basedOn w:val="DefaultParagraphFont"/>
    <w:link w:val="BodyTextIndent3"/>
    <w:rsid w:val="009E3230"/>
    <w:rPr>
      <w:rFonts w:ascii="Arial" w:eastAsia="Times New Roman" w:hAnsi="Arial" w:cs="Arial"/>
      <w:sz w:val="20"/>
      <w:szCs w:val="20"/>
    </w:rPr>
  </w:style>
  <w:style w:type="paragraph" w:styleId="TOC1">
    <w:name w:val="toc 1"/>
    <w:basedOn w:val="Normal"/>
    <w:next w:val="Normal"/>
    <w:autoRedefine/>
    <w:uiPriority w:val="39"/>
    <w:unhideWhenUsed/>
    <w:rsid w:val="00E24766"/>
    <w:pPr>
      <w:spacing w:after="100"/>
    </w:pPr>
  </w:style>
  <w:style w:type="character" w:styleId="Hyperlink">
    <w:name w:val="Hyperlink"/>
    <w:basedOn w:val="DefaultParagraphFont"/>
    <w:uiPriority w:val="99"/>
    <w:unhideWhenUsed/>
    <w:rsid w:val="00E24766"/>
    <w:rPr>
      <w:color w:val="0000FF" w:themeColor="hyperlink"/>
      <w:u w:val="single"/>
    </w:rPr>
  </w:style>
  <w:style w:type="paragraph" w:styleId="Revision">
    <w:name w:val="Revision"/>
    <w:hidden/>
    <w:uiPriority w:val="99"/>
    <w:semiHidden/>
    <w:rsid w:val="00D65051"/>
    <w:pPr>
      <w:spacing w:after="0" w:line="240" w:lineRule="auto"/>
    </w:pPr>
    <w:rPr>
      <w:rFonts w:ascii="Arial" w:hAnsi="Arial"/>
      <w:sz w:val="20"/>
    </w:rPr>
  </w:style>
  <w:style w:type="paragraph" w:styleId="ListParagraph">
    <w:name w:val="List Paragraph"/>
    <w:basedOn w:val="Normal"/>
    <w:uiPriority w:val="34"/>
    <w:qFormat/>
    <w:rsid w:val="00DD27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249390">
      <w:bodyDiv w:val="1"/>
      <w:marLeft w:val="0"/>
      <w:marRight w:val="0"/>
      <w:marTop w:val="0"/>
      <w:marBottom w:val="0"/>
      <w:divBdr>
        <w:top w:val="none" w:sz="0" w:space="0" w:color="auto"/>
        <w:left w:val="none" w:sz="0" w:space="0" w:color="auto"/>
        <w:bottom w:val="none" w:sz="0" w:space="0" w:color="auto"/>
        <w:right w:val="none" w:sz="0" w:space="0" w:color="auto"/>
      </w:divBdr>
    </w:div>
    <w:div w:id="641689710">
      <w:bodyDiv w:val="1"/>
      <w:marLeft w:val="0"/>
      <w:marRight w:val="0"/>
      <w:marTop w:val="0"/>
      <w:marBottom w:val="0"/>
      <w:divBdr>
        <w:top w:val="none" w:sz="0" w:space="0" w:color="auto"/>
        <w:left w:val="none" w:sz="0" w:space="0" w:color="auto"/>
        <w:bottom w:val="none" w:sz="0" w:space="0" w:color="auto"/>
        <w:right w:val="none" w:sz="0" w:space="0" w:color="auto"/>
      </w:divBdr>
    </w:div>
    <w:div w:id="1761638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12477-0513-4921-96F9-6ED80B1C1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268</Words>
  <Characters>1529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andrew.winch</dc:creator>
  <cp:lastModifiedBy>David.Gayle</cp:lastModifiedBy>
  <cp:revision>14</cp:revision>
  <dcterms:created xsi:type="dcterms:W3CDTF">2015-12-14T16:19:00Z</dcterms:created>
  <dcterms:modified xsi:type="dcterms:W3CDTF">2016-01-06T13:22:00Z</dcterms:modified>
</cp:coreProperties>
</file>